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8445F" w14:textId="77777777" w:rsidR="00036028" w:rsidRDefault="00036028" w:rsidP="000B294E">
      <w:pPr>
        <w:spacing w:after="0" w:line="240" w:lineRule="auto"/>
        <w:rPr>
          <w:rFonts w:ascii="Times New Roman" w:hAnsi="Times New Roman"/>
          <w:b/>
          <w:sz w:val="24"/>
          <w:szCs w:val="24"/>
        </w:rPr>
      </w:pPr>
    </w:p>
    <w:p w14:paraId="750A12D3" w14:textId="1E481BF5" w:rsidR="00477680" w:rsidRDefault="00477680" w:rsidP="00477680">
      <w:pPr>
        <w:spacing w:after="0" w:line="240" w:lineRule="auto"/>
        <w:jc w:val="center"/>
        <w:rPr>
          <w:rFonts w:ascii="Times New Roman" w:hAnsi="Times New Roman"/>
          <w:b/>
          <w:sz w:val="24"/>
          <w:szCs w:val="24"/>
        </w:rPr>
      </w:pPr>
      <w:r>
        <w:rPr>
          <w:noProof/>
          <w:lang w:eastAsia="ru-RU"/>
        </w:rPr>
        <w:drawing>
          <wp:inline distT="0" distB="0" distL="0" distR="0" wp14:anchorId="2A7D3623" wp14:editId="01471047">
            <wp:extent cx="5905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40BED54A" w14:textId="77777777" w:rsidR="00477680" w:rsidRDefault="00477680" w:rsidP="00477680">
      <w:pPr>
        <w:spacing w:after="0" w:line="240" w:lineRule="auto"/>
        <w:jc w:val="center"/>
        <w:rPr>
          <w:rFonts w:ascii="Times New Roman" w:hAnsi="Times New Roman"/>
          <w:b/>
          <w:sz w:val="24"/>
          <w:szCs w:val="24"/>
        </w:rPr>
      </w:pPr>
    </w:p>
    <w:p w14:paraId="74094821" w14:textId="77777777" w:rsidR="00477680" w:rsidRDefault="00477680" w:rsidP="00477680">
      <w:pPr>
        <w:spacing w:after="0" w:line="240" w:lineRule="auto"/>
        <w:jc w:val="center"/>
        <w:rPr>
          <w:rFonts w:ascii="Times New Roman" w:hAnsi="Times New Roman"/>
          <w:b/>
          <w:sz w:val="24"/>
          <w:szCs w:val="24"/>
        </w:rPr>
      </w:pPr>
      <w:r>
        <w:rPr>
          <w:rFonts w:ascii="Times New Roman" w:hAnsi="Times New Roman"/>
          <w:b/>
          <w:sz w:val="24"/>
          <w:szCs w:val="24"/>
        </w:rPr>
        <w:t>КОНТРОЛЬНО-СЧЕТНАЯ ПАЛАТА ЗЛАТОУСТОВСКОГО ГОРОДСКОГО ОКРУГА</w:t>
      </w:r>
    </w:p>
    <w:p w14:paraId="2321086F" w14:textId="23355A14" w:rsidR="00477680" w:rsidRDefault="00477680" w:rsidP="00477680">
      <w:pPr>
        <w:spacing w:after="0" w:line="240" w:lineRule="auto"/>
        <w:jc w:val="center"/>
        <w:rPr>
          <w:rFonts w:ascii="Times New Roman" w:hAnsi="Times New Roman"/>
          <w:sz w:val="28"/>
          <w:szCs w:val="28"/>
        </w:rPr>
      </w:pPr>
      <w:r>
        <w:rPr>
          <w:rFonts w:ascii="Calibri" w:hAnsi="Calibri"/>
          <w:noProof/>
          <w:lang w:eastAsia="ru-RU"/>
        </w:rPr>
        <mc:AlternateContent>
          <mc:Choice Requires="wps">
            <w:drawing>
              <wp:anchor distT="4294967294" distB="4294967294" distL="114300" distR="114300" simplePos="0" relativeHeight="251658240" behindDoc="0" locked="0" layoutInCell="1" allowOverlap="1" wp14:anchorId="19C28700" wp14:editId="2C285AEF">
                <wp:simplePos x="0" y="0"/>
                <wp:positionH relativeFrom="column">
                  <wp:posOffset>-125730</wp:posOffset>
                </wp:positionH>
                <wp:positionV relativeFrom="paragraph">
                  <wp:posOffset>93344</wp:posOffset>
                </wp:positionV>
                <wp:extent cx="6286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1B18C" id="Прямая соединительная линия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" strokeweight="2pt"/>
            </w:pict>
          </mc:Fallback>
        </mc:AlternateContent>
      </w:r>
    </w:p>
    <w:p w14:paraId="454D5A1F" w14:textId="77777777" w:rsidR="00477680" w:rsidRDefault="00477680" w:rsidP="00477680">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 РЕЗУЛЬТАТАХ </w:t>
      </w:r>
    </w:p>
    <w:p w14:paraId="7B6BE90F" w14:textId="01E70E28" w:rsidR="00477680" w:rsidRPr="00843D05" w:rsidRDefault="00477680" w:rsidP="00843D05">
      <w:pPr>
        <w:spacing w:after="0" w:line="240" w:lineRule="auto"/>
        <w:jc w:val="center"/>
        <w:rPr>
          <w:rFonts w:ascii="Times New Roman" w:hAnsi="Times New Roman"/>
          <w:b/>
          <w:sz w:val="28"/>
          <w:szCs w:val="28"/>
        </w:rPr>
      </w:pPr>
      <w:r>
        <w:rPr>
          <w:rFonts w:ascii="Times New Roman" w:hAnsi="Times New Roman"/>
          <w:b/>
          <w:sz w:val="28"/>
          <w:szCs w:val="28"/>
        </w:rPr>
        <w:t>ЭКСПЕРТНО-АНАЛИТИЧЕСКОГО МЕРОПРИЯТИЯ</w:t>
      </w:r>
      <w:r w:rsidR="00DB6D7F">
        <w:rPr>
          <w:rFonts w:ascii="Times New Roman" w:hAnsi="Times New Roman"/>
          <w:b/>
          <w:sz w:val="28"/>
          <w:szCs w:val="28"/>
        </w:rPr>
        <w:t xml:space="preserve"> </w:t>
      </w:r>
    </w:p>
    <w:p w14:paraId="38F56FC8" w14:textId="44439C44" w:rsidR="004A0A02" w:rsidRPr="00D21DC0" w:rsidRDefault="006A1190" w:rsidP="00717D40">
      <w:pPr>
        <w:spacing w:after="0" w:line="240" w:lineRule="auto"/>
        <w:ind w:firstLine="709"/>
        <w:jc w:val="center"/>
        <w:rPr>
          <w:rFonts w:ascii="Times New Roman" w:eastAsia="Times New Roman" w:hAnsi="Times New Roman" w:cs="Times New Roman"/>
          <w:bCs/>
          <w:sz w:val="20"/>
          <w:szCs w:val="20"/>
          <w:lang w:eastAsia="ru-RU"/>
        </w:rPr>
      </w:pPr>
      <w:r w:rsidRPr="00D21DC0">
        <w:rPr>
          <w:rFonts w:ascii="Times New Roman" w:hAnsi="Times New Roman" w:cs="Times New Roman"/>
          <w:b/>
          <w:bCs/>
          <w:sz w:val="28"/>
          <w:szCs w:val="28"/>
        </w:rPr>
        <w:t>«</w:t>
      </w:r>
      <w:r w:rsidR="00616639" w:rsidRPr="00797B21">
        <w:rPr>
          <w:rFonts w:ascii="Times New Roman" w:hAnsi="Times New Roman" w:cs="Times New Roman"/>
          <w:sz w:val="28"/>
          <w:szCs w:val="28"/>
        </w:rPr>
        <w:t>Э</w:t>
      </w:r>
      <w:r w:rsidR="005D584F" w:rsidRPr="00797B21">
        <w:rPr>
          <w:rFonts w:ascii="Times New Roman" w:hAnsi="Times New Roman" w:cs="Times New Roman"/>
          <w:sz w:val="28"/>
          <w:szCs w:val="28"/>
        </w:rPr>
        <w:t>кспертиз</w:t>
      </w:r>
      <w:r w:rsidR="00616639" w:rsidRPr="00797B21">
        <w:rPr>
          <w:rFonts w:ascii="Times New Roman" w:hAnsi="Times New Roman" w:cs="Times New Roman"/>
          <w:sz w:val="28"/>
          <w:szCs w:val="28"/>
        </w:rPr>
        <w:t>а</w:t>
      </w:r>
      <w:r w:rsidR="005D584F" w:rsidRPr="00797B21">
        <w:rPr>
          <w:rFonts w:ascii="Times New Roman" w:hAnsi="Times New Roman" w:cs="Times New Roman"/>
          <w:sz w:val="28"/>
          <w:szCs w:val="28"/>
        </w:rPr>
        <w:t xml:space="preserve"> </w:t>
      </w:r>
      <w:r w:rsidR="00AA3CA9">
        <w:rPr>
          <w:rFonts w:ascii="Times New Roman" w:hAnsi="Times New Roman"/>
          <w:sz w:val="28"/>
          <w:szCs w:val="28"/>
        </w:rPr>
        <w:t>п</w:t>
      </w:r>
      <w:r w:rsidR="00AA3CA9" w:rsidRPr="00314A68">
        <w:rPr>
          <w:rFonts w:ascii="Times New Roman" w:hAnsi="Times New Roman"/>
          <w:sz w:val="28"/>
          <w:szCs w:val="28"/>
        </w:rPr>
        <w:t>роект</w:t>
      </w:r>
      <w:r w:rsidR="00AA3CA9">
        <w:rPr>
          <w:rFonts w:ascii="Times New Roman" w:hAnsi="Times New Roman"/>
          <w:sz w:val="28"/>
          <w:szCs w:val="28"/>
        </w:rPr>
        <w:t>а</w:t>
      </w:r>
      <w:r w:rsidR="00AA3CA9" w:rsidRPr="00314A68">
        <w:rPr>
          <w:rFonts w:ascii="Times New Roman" w:hAnsi="Times New Roman"/>
          <w:sz w:val="28"/>
          <w:szCs w:val="28"/>
        </w:rPr>
        <w:t xml:space="preserve"> </w:t>
      </w:r>
      <w:r w:rsidR="00162682" w:rsidRPr="00162682">
        <w:rPr>
          <w:rFonts w:ascii="Times New Roman" w:hAnsi="Times New Roman"/>
          <w:sz w:val="28"/>
          <w:szCs w:val="28"/>
        </w:rPr>
        <w:t>постановления Администрации Златоустовского городского округа «Об утверждении Положения об организации питания в муниципальных общеобразовательных организациях Златоустовского городского округа</w:t>
      </w:r>
      <w:r w:rsidR="00C27D53" w:rsidRPr="0035513D">
        <w:rPr>
          <w:rFonts w:ascii="Times New Roman" w:hAnsi="Times New Roman"/>
          <w:sz w:val="28"/>
          <w:szCs w:val="28"/>
        </w:rPr>
        <w:t>»</w:t>
      </w:r>
      <w:r w:rsidR="00BB7DF2" w:rsidRPr="00EE396D">
        <w:rPr>
          <w:rFonts w:ascii="Times New Roman" w:hAnsi="Times New Roman"/>
          <w:sz w:val="28"/>
          <w:szCs w:val="28"/>
        </w:rPr>
        <w:t xml:space="preserve"> </w:t>
      </w:r>
      <w:r w:rsidR="00763DF8">
        <w:rPr>
          <w:rFonts w:ascii="Times New Roman" w:hAnsi="Times New Roman"/>
          <w:sz w:val="28"/>
          <w:szCs w:val="28"/>
        </w:rPr>
        <w:t xml:space="preserve"> </w:t>
      </w:r>
    </w:p>
    <w:p w14:paraId="74005F0F" w14:textId="77777777" w:rsidR="00717D40" w:rsidRPr="00D1012E" w:rsidRDefault="00717D40" w:rsidP="0080173B">
      <w:pPr>
        <w:spacing w:after="0" w:line="240" w:lineRule="auto"/>
        <w:ind w:firstLine="567"/>
        <w:jc w:val="both"/>
        <w:rPr>
          <w:rFonts w:ascii="Times New Roman" w:hAnsi="Times New Roman"/>
          <w:sz w:val="16"/>
          <w:szCs w:val="16"/>
        </w:rPr>
      </w:pPr>
    </w:p>
    <w:p w14:paraId="133EEEE9" w14:textId="30B3C68B" w:rsidR="00763DF8" w:rsidRPr="0035272B" w:rsidRDefault="00763DF8" w:rsidP="00763DF8">
      <w:pPr>
        <w:pStyle w:val="af1"/>
        <w:ind w:firstLine="567"/>
        <w:jc w:val="both"/>
        <w:rPr>
          <w:rFonts w:ascii="Times New Roman" w:hAnsi="Times New Roman"/>
          <w:color w:val="000000"/>
          <w:sz w:val="28"/>
          <w:szCs w:val="24"/>
        </w:rPr>
      </w:pPr>
      <w:r w:rsidRPr="0035272B">
        <w:rPr>
          <w:rFonts w:ascii="Times New Roman" w:hAnsi="Times New Roman"/>
          <w:color w:val="000000"/>
          <w:sz w:val="28"/>
          <w:szCs w:val="24"/>
        </w:rPr>
        <w:t xml:space="preserve">Заключение </w:t>
      </w:r>
      <w:r>
        <w:rPr>
          <w:rFonts w:ascii="Times New Roman" w:hAnsi="Times New Roman"/>
          <w:color w:val="000000"/>
          <w:sz w:val="28"/>
          <w:szCs w:val="24"/>
        </w:rPr>
        <w:t xml:space="preserve">от </w:t>
      </w:r>
      <w:r w:rsidR="008D545E">
        <w:rPr>
          <w:rFonts w:ascii="Times New Roman" w:hAnsi="Times New Roman"/>
          <w:color w:val="000000"/>
          <w:sz w:val="28"/>
          <w:szCs w:val="24"/>
        </w:rPr>
        <w:t>16</w:t>
      </w:r>
      <w:r w:rsidR="00437762">
        <w:rPr>
          <w:rFonts w:ascii="Times New Roman" w:hAnsi="Times New Roman"/>
          <w:color w:val="000000"/>
          <w:sz w:val="28"/>
          <w:szCs w:val="24"/>
        </w:rPr>
        <w:t>.0</w:t>
      </w:r>
      <w:r w:rsidR="008D545E">
        <w:rPr>
          <w:rFonts w:ascii="Times New Roman" w:hAnsi="Times New Roman"/>
          <w:color w:val="000000"/>
          <w:sz w:val="28"/>
          <w:szCs w:val="24"/>
        </w:rPr>
        <w:t>5</w:t>
      </w:r>
      <w:r w:rsidR="00437762">
        <w:rPr>
          <w:rFonts w:ascii="Times New Roman" w:hAnsi="Times New Roman"/>
          <w:color w:val="000000"/>
          <w:sz w:val="28"/>
          <w:szCs w:val="24"/>
        </w:rPr>
        <w:t>.2023</w:t>
      </w:r>
      <w:r>
        <w:rPr>
          <w:rFonts w:ascii="Times New Roman" w:hAnsi="Times New Roman"/>
          <w:color w:val="000000"/>
          <w:sz w:val="28"/>
          <w:szCs w:val="24"/>
        </w:rPr>
        <w:t xml:space="preserve"> №</w:t>
      </w:r>
      <w:r w:rsidR="008D545E">
        <w:rPr>
          <w:rFonts w:ascii="Times New Roman" w:hAnsi="Times New Roman"/>
          <w:color w:val="000000"/>
          <w:sz w:val="28"/>
          <w:szCs w:val="24"/>
        </w:rPr>
        <w:t>59</w:t>
      </w:r>
      <w:r w:rsidRPr="0035272B">
        <w:rPr>
          <w:rFonts w:ascii="Times New Roman" w:hAnsi="Times New Roman"/>
          <w:color w:val="000000"/>
          <w:sz w:val="28"/>
          <w:szCs w:val="24"/>
        </w:rPr>
        <w:t xml:space="preserve"> подготовлено в соответствии с требованиями Бюджетного кодекса РФ (пункт 2 статьи 157), </w:t>
      </w:r>
      <w:r w:rsidR="00FC0E61">
        <w:rPr>
          <w:rFonts w:ascii="Times New Roman" w:hAnsi="Times New Roman"/>
          <w:color w:val="000000"/>
          <w:sz w:val="28"/>
          <w:szCs w:val="24"/>
        </w:rPr>
        <w:t>Федерального з</w:t>
      </w:r>
      <w:r w:rsidRPr="0035272B">
        <w:rPr>
          <w:rFonts w:ascii="Times New Roman" w:hAnsi="Times New Roman"/>
          <w:color w:val="000000"/>
          <w:sz w:val="28"/>
          <w:szCs w:val="24"/>
        </w:rPr>
        <w:t>акона №6-ФЗ</w:t>
      </w:r>
      <w:r w:rsidRPr="0035272B">
        <w:rPr>
          <w:rFonts w:ascii="Times New Roman" w:hAnsi="Times New Roman"/>
          <w:color w:val="000000"/>
          <w:sz w:val="28"/>
          <w:szCs w:val="24"/>
          <w:vertAlign w:val="superscript"/>
        </w:rPr>
        <w:footnoteReference w:id="1"/>
      </w:r>
      <w:r w:rsidRPr="0035272B">
        <w:rPr>
          <w:rFonts w:ascii="Times New Roman" w:hAnsi="Times New Roman"/>
          <w:color w:val="000000"/>
          <w:sz w:val="28"/>
          <w:szCs w:val="24"/>
        </w:rPr>
        <w:t xml:space="preserve"> (подпункт 7 части 2 статьи 9), Положения о бюджетном процессе ЗГО</w:t>
      </w:r>
      <w:r w:rsidRPr="0035272B">
        <w:rPr>
          <w:rFonts w:ascii="Times New Roman" w:hAnsi="Times New Roman"/>
          <w:color w:val="000000"/>
          <w:sz w:val="28"/>
          <w:szCs w:val="24"/>
          <w:vertAlign w:val="superscript"/>
        </w:rPr>
        <w:footnoteReference w:id="2"/>
      </w:r>
      <w:r w:rsidRPr="0035272B">
        <w:rPr>
          <w:rFonts w:ascii="Times New Roman" w:hAnsi="Times New Roman"/>
          <w:color w:val="000000"/>
          <w:sz w:val="28"/>
          <w:szCs w:val="24"/>
        </w:rPr>
        <w:t xml:space="preserve"> (пункт 12) и Положения</w:t>
      </w:r>
      <w:r w:rsidR="000B294E">
        <w:rPr>
          <w:rFonts w:ascii="Times New Roman" w:hAnsi="Times New Roman"/>
          <w:color w:val="000000"/>
          <w:sz w:val="28"/>
          <w:szCs w:val="24"/>
        </w:rPr>
        <w:t xml:space="preserve"> </w:t>
      </w:r>
      <w:r w:rsidRPr="0035272B">
        <w:rPr>
          <w:rFonts w:ascii="Times New Roman" w:hAnsi="Times New Roman"/>
          <w:color w:val="000000"/>
          <w:sz w:val="28"/>
          <w:szCs w:val="24"/>
        </w:rPr>
        <w:t>о Контрольно-счетной палате ЗГО</w:t>
      </w:r>
      <w:r w:rsidRPr="0035272B">
        <w:rPr>
          <w:rFonts w:ascii="Times New Roman" w:hAnsi="Times New Roman"/>
          <w:color w:val="000000"/>
          <w:sz w:val="28"/>
          <w:szCs w:val="24"/>
          <w:vertAlign w:val="superscript"/>
        </w:rPr>
        <w:footnoteReference w:id="3"/>
      </w:r>
      <w:r w:rsidRPr="0035272B">
        <w:rPr>
          <w:rFonts w:ascii="Times New Roman" w:hAnsi="Times New Roman"/>
          <w:color w:val="000000"/>
          <w:sz w:val="28"/>
          <w:szCs w:val="24"/>
        </w:rPr>
        <w:t xml:space="preserve"> (подпункт 7 пункта 38).</w:t>
      </w:r>
    </w:p>
    <w:p w14:paraId="59E2507F" w14:textId="32B87ACD" w:rsidR="00763DF8" w:rsidRDefault="00763DF8" w:rsidP="00763DF8">
      <w:pPr>
        <w:pStyle w:val="af1"/>
        <w:ind w:firstLine="567"/>
        <w:jc w:val="both"/>
        <w:rPr>
          <w:rFonts w:ascii="Times New Roman" w:hAnsi="Times New Roman"/>
          <w:sz w:val="28"/>
          <w:szCs w:val="28"/>
        </w:rPr>
      </w:pPr>
      <w:r w:rsidRPr="00DA2BBB">
        <w:rPr>
          <w:rFonts w:ascii="Times New Roman" w:hAnsi="Times New Roman"/>
          <w:b/>
          <w:sz w:val="28"/>
          <w:szCs w:val="28"/>
        </w:rPr>
        <w:t>Цел</w:t>
      </w:r>
      <w:r>
        <w:rPr>
          <w:rFonts w:ascii="Times New Roman" w:hAnsi="Times New Roman"/>
          <w:b/>
          <w:sz w:val="28"/>
          <w:szCs w:val="28"/>
        </w:rPr>
        <w:t>ь экспертизы</w:t>
      </w:r>
      <w:r w:rsidRPr="00DA2BBB">
        <w:rPr>
          <w:rFonts w:ascii="Times New Roman" w:hAnsi="Times New Roman"/>
          <w:b/>
          <w:sz w:val="28"/>
          <w:szCs w:val="28"/>
        </w:rPr>
        <w:t>:</w:t>
      </w:r>
      <w:r>
        <w:rPr>
          <w:rFonts w:ascii="Times New Roman" w:hAnsi="Times New Roman"/>
          <w:b/>
          <w:sz w:val="28"/>
          <w:szCs w:val="28"/>
        </w:rPr>
        <w:t xml:space="preserve"> </w:t>
      </w:r>
      <w:r w:rsidRPr="00241092">
        <w:rPr>
          <w:rFonts w:ascii="Times New Roman" w:hAnsi="Times New Roman"/>
          <w:sz w:val="28"/>
          <w:szCs w:val="28"/>
        </w:rPr>
        <w:t>о</w:t>
      </w:r>
      <w:r>
        <w:rPr>
          <w:rFonts w:ascii="Times New Roman" w:hAnsi="Times New Roman"/>
          <w:sz w:val="28"/>
          <w:szCs w:val="28"/>
        </w:rPr>
        <w:t xml:space="preserve">ценка законности расходного обязательства Златоустовского городского округа и его влияние на бюджет Златоустовского городского округа. </w:t>
      </w:r>
    </w:p>
    <w:p w14:paraId="0BC4E04B" w14:textId="30ECFEF4" w:rsidR="008D545E" w:rsidRDefault="008D545E" w:rsidP="00C27D53">
      <w:pPr>
        <w:pStyle w:val="af1"/>
        <w:ind w:firstLine="567"/>
        <w:jc w:val="both"/>
        <w:rPr>
          <w:rFonts w:ascii="Times New Roman" w:hAnsi="Times New Roman"/>
          <w:color w:val="000000"/>
          <w:sz w:val="28"/>
          <w:szCs w:val="24"/>
        </w:rPr>
      </w:pPr>
      <w:r w:rsidRPr="008D545E">
        <w:rPr>
          <w:rFonts w:ascii="Times New Roman" w:hAnsi="Times New Roman"/>
          <w:color w:val="000000"/>
          <w:sz w:val="28"/>
          <w:szCs w:val="24"/>
        </w:rPr>
        <w:t>Проектом постановления Администрации ЗГО планируется утвердить Положение</w:t>
      </w:r>
      <w:r w:rsidR="000B294E">
        <w:rPr>
          <w:rFonts w:ascii="Times New Roman" w:hAnsi="Times New Roman"/>
          <w:color w:val="000000"/>
          <w:sz w:val="28"/>
          <w:szCs w:val="24"/>
        </w:rPr>
        <w:t xml:space="preserve"> </w:t>
      </w:r>
      <w:r w:rsidRPr="008D545E">
        <w:rPr>
          <w:rFonts w:ascii="Times New Roman" w:hAnsi="Times New Roman"/>
          <w:color w:val="000000"/>
          <w:sz w:val="28"/>
          <w:szCs w:val="24"/>
        </w:rPr>
        <w:t>об организации питания в муниципальных общеобразовательных организациях Златоустовского городского округа (далее – Проект Положения об организации питания).</w:t>
      </w:r>
    </w:p>
    <w:p w14:paraId="3167955F" w14:textId="77777777" w:rsidR="003154CD" w:rsidRDefault="003154CD" w:rsidP="003154CD">
      <w:pPr>
        <w:pStyle w:val="af1"/>
        <w:ind w:firstLine="567"/>
        <w:jc w:val="both"/>
        <w:rPr>
          <w:rFonts w:ascii="Times New Roman" w:hAnsi="Times New Roman"/>
          <w:color w:val="000000"/>
          <w:sz w:val="28"/>
          <w:szCs w:val="24"/>
        </w:rPr>
      </w:pPr>
      <w:r>
        <w:rPr>
          <w:rFonts w:ascii="Times New Roman" w:hAnsi="Times New Roman"/>
          <w:color w:val="000000"/>
          <w:sz w:val="28"/>
          <w:szCs w:val="24"/>
        </w:rPr>
        <w:t>П</w:t>
      </w:r>
      <w:r w:rsidRPr="003154CD">
        <w:rPr>
          <w:rFonts w:ascii="Times New Roman" w:hAnsi="Times New Roman"/>
          <w:color w:val="000000"/>
          <w:sz w:val="28"/>
          <w:szCs w:val="24"/>
        </w:rPr>
        <w:t>роект муниципального правового акта разработан в целях совершенствования организации питания обучающихся в муниципальных общеобразовательных учреждениях и усиления контроля за соблюдением санитарно-гигиенических требований в сфере организации школьного питания.</w:t>
      </w:r>
    </w:p>
    <w:p w14:paraId="3283C6D5" w14:textId="7362C66D" w:rsidR="003154CD" w:rsidRDefault="003154CD" w:rsidP="003154CD">
      <w:pPr>
        <w:pStyle w:val="af1"/>
        <w:ind w:firstLine="567"/>
        <w:jc w:val="both"/>
        <w:rPr>
          <w:rFonts w:ascii="Times New Roman" w:hAnsi="Times New Roman"/>
          <w:color w:val="000000"/>
          <w:sz w:val="28"/>
          <w:szCs w:val="24"/>
        </w:rPr>
      </w:pPr>
      <w:r w:rsidRPr="003154CD">
        <w:rPr>
          <w:rFonts w:ascii="Times New Roman" w:hAnsi="Times New Roman"/>
          <w:color w:val="000000"/>
          <w:sz w:val="28"/>
          <w:szCs w:val="24"/>
        </w:rPr>
        <w:t>Экспертизой Проекта постановления Администрации ЗГО установлен</w:t>
      </w:r>
      <w:r>
        <w:rPr>
          <w:rFonts w:ascii="Times New Roman" w:hAnsi="Times New Roman"/>
          <w:color w:val="000000"/>
          <w:sz w:val="28"/>
          <w:szCs w:val="24"/>
        </w:rPr>
        <w:t>ы недостатки при его формировании:</w:t>
      </w:r>
    </w:p>
    <w:p w14:paraId="50547E36" w14:textId="178BF5C4" w:rsidR="003154CD" w:rsidRPr="003154CD" w:rsidRDefault="003154CD" w:rsidP="003154CD">
      <w:pPr>
        <w:pStyle w:val="af1"/>
        <w:ind w:firstLine="567"/>
        <w:jc w:val="both"/>
        <w:rPr>
          <w:rFonts w:ascii="Times New Roman" w:hAnsi="Times New Roman"/>
          <w:color w:val="000000"/>
          <w:sz w:val="28"/>
          <w:szCs w:val="24"/>
        </w:rPr>
      </w:pPr>
      <w:r>
        <w:rPr>
          <w:rFonts w:ascii="Times New Roman" w:hAnsi="Times New Roman"/>
          <w:color w:val="000000"/>
          <w:sz w:val="28"/>
          <w:szCs w:val="24"/>
        </w:rPr>
        <w:t xml:space="preserve">1. </w:t>
      </w:r>
      <w:r w:rsidR="000C66E7">
        <w:rPr>
          <w:rFonts w:ascii="Times New Roman" w:hAnsi="Times New Roman"/>
          <w:color w:val="000000"/>
          <w:sz w:val="28"/>
          <w:szCs w:val="24"/>
        </w:rPr>
        <w:t>О</w:t>
      </w:r>
      <w:r>
        <w:rPr>
          <w:rFonts w:ascii="Times New Roman" w:hAnsi="Times New Roman"/>
          <w:color w:val="000000"/>
          <w:sz w:val="28"/>
          <w:szCs w:val="24"/>
        </w:rPr>
        <w:t>д</w:t>
      </w:r>
      <w:r w:rsidR="000C66E7">
        <w:rPr>
          <w:rFonts w:ascii="Times New Roman" w:hAnsi="Times New Roman"/>
          <w:color w:val="000000"/>
          <w:sz w:val="28"/>
          <w:szCs w:val="24"/>
        </w:rPr>
        <w:t>ин</w:t>
      </w:r>
      <w:r>
        <w:rPr>
          <w:rFonts w:ascii="Times New Roman" w:hAnsi="Times New Roman"/>
          <w:color w:val="000000"/>
          <w:sz w:val="28"/>
          <w:szCs w:val="24"/>
        </w:rPr>
        <w:t xml:space="preserve"> из разделов </w:t>
      </w:r>
      <w:bookmarkStart w:id="0" w:name="_Hlk136422206"/>
      <w:r w:rsidRPr="003154CD">
        <w:rPr>
          <w:rFonts w:ascii="Times New Roman" w:hAnsi="Times New Roman"/>
          <w:color w:val="000000"/>
          <w:sz w:val="28"/>
          <w:szCs w:val="24"/>
        </w:rPr>
        <w:t>Проект</w:t>
      </w:r>
      <w:r>
        <w:rPr>
          <w:rFonts w:ascii="Times New Roman" w:hAnsi="Times New Roman"/>
          <w:color w:val="000000"/>
          <w:sz w:val="28"/>
          <w:szCs w:val="24"/>
        </w:rPr>
        <w:t>а</w:t>
      </w:r>
      <w:r w:rsidRPr="003154CD">
        <w:rPr>
          <w:rFonts w:ascii="Times New Roman" w:hAnsi="Times New Roman"/>
          <w:color w:val="000000"/>
          <w:sz w:val="28"/>
          <w:szCs w:val="24"/>
        </w:rPr>
        <w:t xml:space="preserve"> Положения</w:t>
      </w:r>
      <w:r>
        <w:rPr>
          <w:rFonts w:ascii="Times New Roman" w:hAnsi="Times New Roman"/>
          <w:color w:val="000000"/>
          <w:sz w:val="28"/>
          <w:szCs w:val="24"/>
        </w:rPr>
        <w:t xml:space="preserve"> </w:t>
      </w:r>
      <w:r w:rsidRPr="003154CD">
        <w:rPr>
          <w:rFonts w:ascii="Times New Roman" w:hAnsi="Times New Roman"/>
          <w:color w:val="000000"/>
          <w:sz w:val="28"/>
          <w:szCs w:val="24"/>
        </w:rPr>
        <w:t>об организации питания</w:t>
      </w:r>
      <w:r w:rsidR="000C66E7">
        <w:rPr>
          <w:rFonts w:ascii="Times New Roman" w:hAnsi="Times New Roman"/>
          <w:color w:val="000000"/>
          <w:sz w:val="28"/>
          <w:szCs w:val="24"/>
        </w:rPr>
        <w:t xml:space="preserve"> имеет </w:t>
      </w:r>
      <w:bookmarkEnd w:id="0"/>
      <w:r w:rsidR="000C66E7">
        <w:rPr>
          <w:rFonts w:ascii="Times New Roman" w:hAnsi="Times New Roman"/>
          <w:color w:val="000000"/>
          <w:sz w:val="28"/>
          <w:szCs w:val="24"/>
        </w:rPr>
        <w:t>н</w:t>
      </w:r>
      <w:r w:rsidR="000C66E7" w:rsidRPr="000C66E7">
        <w:rPr>
          <w:rFonts w:ascii="Times New Roman" w:hAnsi="Times New Roman"/>
          <w:color w:val="000000"/>
          <w:sz w:val="28"/>
          <w:szCs w:val="24"/>
        </w:rPr>
        <w:t>екорректное наименование</w:t>
      </w:r>
      <w:r w:rsidR="000C66E7">
        <w:rPr>
          <w:rFonts w:ascii="Times New Roman" w:hAnsi="Times New Roman"/>
          <w:color w:val="000000"/>
          <w:sz w:val="28"/>
          <w:szCs w:val="24"/>
        </w:rPr>
        <w:t>;</w:t>
      </w:r>
    </w:p>
    <w:p w14:paraId="43A80A94" w14:textId="267B810C" w:rsidR="003154CD" w:rsidRDefault="000C66E7" w:rsidP="00E134EE">
      <w:pPr>
        <w:pStyle w:val="af1"/>
        <w:ind w:firstLine="567"/>
        <w:jc w:val="both"/>
        <w:rPr>
          <w:rFonts w:ascii="Times New Roman" w:hAnsi="Times New Roman"/>
          <w:color w:val="000000"/>
          <w:sz w:val="28"/>
          <w:szCs w:val="24"/>
        </w:rPr>
      </w:pPr>
      <w:r>
        <w:rPr>
          <w:rFonts w:ascii="Times New Roman" w:hAnsi="Times New Roman"/>
          <w:color w:val="000000"/>
          <w:sz w:val="28"/>
          <w:szCs w:val="24"/>
        </w:rPr>
        <w:t xml:space="preserve">2. </w:t>
      </w:r>
      <w:r w:rsidRPr="000C66E7">
        <w:rPr>
          <w:rFonts w:ascii="Times New Roman" w:hAnsi="Times New Roman"/>
          <w:color w:val="000000"/>
          <w:sz w:val="28"/>
          <w:szCs w:val="24"/>
        </w:rPr>
        <w:t xml:space="preserve">Проект Положения об организации питания </w:t>
      </w:r>
      <w:r>
        <w:rPr>
          <w:rFonts w:ascii="Times New Roman" w:hAnsi="Times New Roman"/>
          <w:color w:val="000000"/>
          <w:sz w:val="28"/>
          <w:szCs w:val="24"/>
        </w:rPr>
        <w:t xml:space="preserve">недостаточно учитывает положения </w:t>
      </w:r>
      <w:r w:rsidRPr="001D78E1">
        <w:rPr>
          <w:rFonts w:ascii="Times New Roman" w:hAnsi="Times New Roman"/>
          <w:color w:val="000000"/>
          <w:sz w:val="28"/>
          <w:szCs w:val="24"/>
        </w:rPr>
        <w:t>Поряд</w:t>
      </w:r>
      <w:r>
        <w:rPr>
          <w:rFonts w:ascii="Times New Roman" w:hAnsi="Times New Roman"/>
          <w:color w:val="000000"/>
          <w:sz w:val="28"/>
          <w:szCs w:val="24"/>
        </w:rPr>
        <w:t>ка</w:t>
      </w:r>
      <w:r w:rsidRPr="001D78E1">
        <w:rPr>
          <w:rFonts w:ascii="Times New Roman" w:hAnsi="Times New Roman"/>
          <w:color w:val="000000"/>
          <w:sz w:val="28"/>
          <w:szCs w:val="24"/>
        </w:rPr>
        <w:t xml:space="preserve"> Правительства Челябинской области</w:t>
      </w:r>
      <w:r>
        <w:rPr>
          <w:rFonts w:ascii="Times New Roman" w:hAnsi="Times New Roman"/>
          <w:color w:val="000000"/>
          <w:sz w:val="28"/>
          <w:szCs w:val="24"/>
        </w:rPr>
        <w:t xml:space="preserve"> №616-П</w:t>
      </w:r>
      <w:r>
        <w:rPr>
          <w:rStyle w:val="a8"/>
          <w:rFonts w:ascii="Times New Roman" w:hAnsi="Times New Roman"/>
          <w:color w:val="000000"/>
          <w:sz w:val="28"/>
          <w:szCs w:val="24"/>
        </w:rPr>
        <w:footnoteReference w:id="4"/>
      </w:r>
      <w:r>
        <w:rPr>
          <w:rFonts w:ascii="Times New Roman" w:hAnsi="Times New Roman"/>
          <w:color w:val="000000"/>
          <w:sz w:val="28"/>
          <w:szCs w:val="24"/>
        </w:rPr>
        <w:t xml:space="preserve">, например, </w:t>
      </w:r>
      <w:r w:rsidR="000B294E">
        <w:rPr>
          <w:rFonts w:ascii="Times New Roman" w:hAnsi="Times New Roman"/>
          <w:color w:val="000000"/>
          <w:sz w:val="28"/>
          <w:szCs w:val="24"/>
        </w:rPr>
        <w:t xml:space="preserve"> </w:t>
      </w:r>
      <w:r>
        <w:rPr>
          <w:rFonts w:ascii="Times New Roman" w:hAnsi="Times New Roman"/>
          <w:color w:val="000000"/>
          <w:sz w:val="28"/>
          <w:szCs w:val="24"/>
        </w:rPr>
        <w:lastRenderedPageBreak/>
        <w:t xml:space="preserve">в части установления случаев приостановления предоставления бесплатного горячего питания. </w:t>
      </w:r>
    </w:p>
    <w:p w14:paraId="0C00E9B2" w14:textId="2325F2F9" w:rsidR="00E134EE" w:rsidRDefault="00C27D53" w:rsidP="00E134EE">
      <w:pPr>
        <w:pStyle w:val="af1"/>
        <w:ind w:firstLine="567"/>
        <w:jc w:val="both"/>
        <w:rPr>
          <w:rFonts w:ascii="Times New Roman" w:hAnsi="Times New Roman"/>
          <w:bCs/>
          <w:sz w:val="28"/>
          <w:szCs w:val="28"/>
        </w:rPr>
      </w:pPr>
      <w:r>
        <w:rPr>
          <w:rFonts w:ascii="Times New Roman" w:hAnsi="Times New Roman"/>
          <w:sz w:val="28"/>
          <w:szCs w:val="28"/>
        </w:rPr>
        <w:t>Контрольно-счетн</w:t>
      </w:r>
      <w:r w:rsidR="00E134EE">
        <w:rPr>
          <w:rFonts w:ascii="Times New Roman" w:hAnsi="Times New Roman"/>
          <w:sz w:val="28"/>
          <w:szCs w:val="28"/>
        </w:rPr>
        <w:t>ая</w:t>
      </w:r>
      <w:r>
        <w:rPr>
          <w:rFonts w:ascii="Times New Roman" w:hAnsi="Times New Roman"/>
          <w:sz w:val="28"/>
          <w:szCs w:val="28"/>
        </w:rPr>
        <w:t xml:space="preserve"> палат</w:t>
      </w:r>
      <w:r w:rsidR="00E134EE">
        <w:rPr>
          <w:rFonts w:ascii="Times New Roman" w:hAnsi="Times New Roman"/>
          <w:sz w:val="28"/>
          <w:szCs w:val="28"/>
        </w:rPr>
        <w:t>а</w:t>
      </w:r>
      <w:r>
        <w:rPr>
          <w:rFonts w:ascii="Times New Roman" w:hAnsi="Times New Roman"/>
          <w:sz w:val="28"/>
          <w:szCs w:val="28"/>
        </w:rPr>
        <w:t xml:space="preserve"> ЗГО </w:t>
      </w:r>
      <w:r w:rsidR="00E134EE">
        <w:rPr>
          <w:rFonts w:ascii="Times New Roman" w:hAnsi="Times New Roman"/>
          <w:sz w:val="28"/>
          <w:szCs w:val="28"/>
        </w:rPr>
        <w:t>считает, что п</w:t>
      </w:r>
      <w:r w:rsidR="00E134EE" w:rsidRPr="00055AAE">
        <w:rPr>
          <w:rFonts w:ascii="Times New Roman" w:hAnsi="Times New Roman"/>
          <w:bCs/>
          <w:sz w:val="28"/>
          <w:szCs w:val="28"/>
        </w:rPr>
        <w:t xml:space="preserve">роект постановления Администрации Златоустовского городского округа </w:t>
      </w:r>
      <w:r w:rsidR="00E134EE">
        <w:rPr>
          <w:rFonts w:ascii="Times New Roman" w:hAnsi="Times New Roman"/>
          <w:bCs/>
          <w:sz w:val="28"/>
          <w:szCs w:val="28"/>
        </w:rPr>
        <w:t>может быть рассмотрен и принят при условии устранения выявленных недостатков.</w:t>
      </w:r>
    </w:p>
    <w:p w14:paraId="594066A2" w14:textId="13167986" w:rsidR="00872C08" w:rsidRDefault="000B294E" w:rsidP="00E134EE">
      <w:pPr>
        <w:pStyle w:val="af1"/>
        <w:ind w:firstLine="567"/>
        <w:jc w:val="both"/>
        <w:rPr>
          <w:rFonts w:ascii="Times New Roman" w:hAnsi="Times New Roman"/>
          <w:sz w:val="28"/>
          <w:szCs w:val="28"/>
        </w:rPr>
      </w:pPr>
      <w:r>
        <w:rPr>
          <w:rFonts w:ascii="Times New Roman" w:hAnsi="Times New Roman"/>
          <w:sz w:val="28"/>
          <w:szCs w:val="28"/>
        </w:rPr>
        <w:t>В</w:t>
      </w:r>
      <w:r w:rsidRPr="000B294E">
        <w:rPr>
          <w:rFonts w:ascii="Times New Roman" w:hAnsi="Times New Roman"/>
          <w:sz w:val="28"/>
          <w:szCs w:val="28"/>
        </w:rPr>
        <w:t xml:space="preserve"> утвержденном  постановлении Администрации Златоустовского городского</w:t>
      </w:r>
      <w:r>
        <w:rPr>
          <w:rFonts w:ascii="Times New Roman" w:hAnsi="Times New Roman"/>
          <w:sz w:val="28"/>
          <w:szCs w:val="28"/>
        </w:rPr>
        <w:t xml:space="preserve"> </w:t>
      </w:r>
      <w:r w:rsidRPr="000B294E">
        <w:rPr>
          <w:rFonts w:ascii="Times New Roman" w:hAnsi="Times New Roman"/>
          <w:sz w:val="28"/>
          <w:szCs w:val="28"/>
        </w:rPr>
        <w:t xml:space="preserve">округа №230-П/АДМ от 02.06.2023 г. «Об утверждении Положения об организации питания в муниципальных общеобразовательных организациях Златоустовского городского округа» ответственным исполнителем (Муниципальное казенное учреждение «Управление образования и молодежной политики Златоустовского городского округа») учтены рекомендации </w:t>
      </w:r>
      <w:r>
        <w:rPr>
          <w:rFonts w:ascii="Times New Roman" w:hAnsi="Times New Roman"/>
          <w:sz w:val="28"/>
          <w:szCs w:val="28"/>
        </w:rPr>
        <w:t xml:space="preserve">КСП ЗГО </w:t>
      </w:r>
      <w:r w:rsidRPr="000B294E">
        <w:rPr>
          <w:rFonts w:ascii="Times New Roman" w:hAnsi="Times New Roman"/>
          <w:sz w:val="28"/>
          <w:szCs w:val="28"/>
        </w:rPr>
        <w:t>по устранению выявленных недостатков.</w:t>
      </w:r>
      <w:r w:rsidR="00A57A99">
        <w:rPr>
          <w:rFonts w:ascii="Times New Roman" w:hAnsi="Times New Roman"/>
          <w:sz w:val="28"/>
          <w:szCs w:val="28"/>
        </w:rPr>
        <w:t xml:space="preserve"> </w:t>
      </w:r>
    </w:p>
    <w:p w14:paraId="38058376" w14:textId="77777777" w:rsidR="00E134EE" w:rsidRDefault="00E134EE" w:rsidP="00E134EE">
      <w:pPr>
        <w:pStyle w:val="af1"/>
        <w:ind w:firstLine="567"/>
        <w:jc w:val="both"/>
        <w:rPr>
          <w:rFonts w:ascii="Times New Roman" w:hAnsi="Times New Roman"/>
          <w:sz w:val="28"/>
          <w:szCs w:val="28"/>
        </w:rPr>
      </w:pPr>
    </w:p>
    <w:p w14:paraId="48605597" w14:textId="77777777" w:rsidR="00E134EE" w:rsidRDefault="00E134EE" w:rsidP="00E134EE">
      <w:pPr>
        <w:pStyle w:val="af1"/>
        <w:ind w:firstLine="567"/>
        <w:jc w:val="both"/>
        <w:rPr>
          <w:rFonts w:ascii="Times New Roman" w:hAnsi="Times New Roman"/>
          <w:sz w:val="28"/>
          <w:szCs w:val="28"/>
        </w:rPr>
      </w:pPr>
    </w:p>
    <w:p w14:paraId="18487050" w14:textId="77777777" w:rsidR="00E134EE" w:rsidRDefault="00E134EE" w:rsidP="00E134EE">
      <w:pPr>
        <w:pStyle w:val="af1"/>
        <w:ind w:firstLine="567"/>
        <w:jc w:val="both"/>
        <w:rPr>
          <w:rFonts w:ascii="Times New Roman" w:hAnsi="Times New Roman"/>
          <w:sz w:val="28"/>
          <w:szCs w:val="28"/>
        </w:rPr>
      </w:pPr>
    </w:p>
    <w:p w14:paraId="3B6CE16A" w14:textId="77777777" w:rsidR="00E134EE" w:rsidRDefault="00E134EE" w:rsidP="00E134EE">
      <w:pPr>
        <w:pStyle w:val="af1"/>
        <w:ind w:firstLine="567"/>
        <w:jc w:val="both"/>
        <w:rPr>
          <w:rFonts w:ascii="Times New Roman" w:hAnsi="Times New Roman"/>
          <w:sz w:val="28"/>
          <w:szCs w:val="28"/>
        </w:rPr>
      </w:pPr>
    </w:p>
    <w:p w14:paraId="3218318F" w14:textId="1C77006E" w:rsidR="001F66A1" w:rsidRDefault="006A1190" w:rsidP="00616639">
      <w:pPr>
        <w:suppressAutoHyphens/>
        <w:spacing w:after="0" w:line="240" w:lineRule="auto"/>
        <w:jc w:val="both"/>
        <w:rPr>
          <w:rFonts w:ascii="Times New Roman" w:eastAsia="Times New Roman" w:hAnsi="Times New Roman" w:cs="Times New Roman"/>
          <w:sz w:val="28"/>
          <w:szCs w:val="28"/>
          <w:lang w:eastAsia="ru-RU"/>
        </w:rPr>
      </w:pPr>
      <w:r w:rsidRPr="005F13AF">
        <w:rPr>
          <w:rFonts w:ascii="Times New Roman" w:eastAsia="Times New Roman" w:hAnsi="Times New Roman" w:cs="Times New Roman"/>
          <w:sz w:val="28"/>
          <w:szCs w:val="28"/>
          <w:lang w:eastAsia="ru-RU"/>
        </w:rPr>
        <w:t>Председатель</w:t>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t xml:space="preserve"> О. С. </w:t>
      </w:r>
      <w:proofErr w:type="spellStart"/>
      <w:r w:rsidRPr="005F13AF">
        <w:rPr>
          <w:rFonts w:ascii="Times New Roman" w:eastAsia="Times New Roman" w:hAnsi="Times New Roman" w:cs="Times New Roman"/>
          <w:sz w:val="28"/>
          <w:szCs w:val="28"/>
          <w:lang w:eastAsia="ru-RU"/>
        </w:rPr>
        <w:t>Кальчук</w:t>
      </w:r>
      <w:proofErr w:type="spellEnd"/>
    </w:p>
    <w:p w14:paraId="17F3BF30" w14:textId="4619F74B" w:rsidR="00036028" w:rsidRPr="004E4006" w:rsidRDefault="004E4006" w:rsidP="00616639">
      <w:pPr>
        <w:suppressAutoHyphen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06.06.2023</w:t>
      </w:r>
      <w:bookmarkStart w:id="1" w:name="_GoBack"/>
      <w:bookmarkEnd w:id="1"/>
    </w:p>
    <w:sectPr w:rsidR="00036028" w:rsidRPr="004E4006" w:rsidSect="000B294E">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0AB50" w14:textId="77777777" w:rsidR="00F1357E" w:rsidRDefault="00F1357E" w:rsidP="00656602">
      <w:pPr>
        <w:spacing w:after="0" w:line="240" w:lineRule="auto"/>
      </w:pPr>
      <w:r>
        <w:separator/>
      </w:r>
    </w:p>
  </w:endnote>
  <w:endnote w:type="continuationSeparator" w:id="0">
    <w:p w14:paraId="2501EDF3" w14:textId="77777777" w:rsidR="00F1357E" w:rsidRDefault="00F1357E" w:rsidP="006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33074" w14:textId="77777777" w:rsidR="00F1357E" w:rsidRDefault="00F1357E" w:rsidP="00656602">
      <w:pPr>
        <w:spacing w:after="0" w:line="240" w:lineRule="auto"/>
      </w:pPr>
      <w:r>
        <w:separator/>
      </w:r>
    </w:p>
  </w:footnote>
  <w:footnote w:type="continuationSeparator" w:id="0">
    <w:p w14:paraId="4E19D9AF" w14:textId="77777777" w:rsidR="00F1357E" w:rsidRDefault="00F1357E" w:rsidP="00656602">
      <w:pPr>
        <w:spacing w:after="0" w:line="240" w:lineRule="auto"/>
      </w:pPr>
      <w:r>
        <w:continuationSeparator/>
      </w:r>
    </w:p>
  </w:footnote>
  <w:footnote w:id="1">
    <w:p w14:paraId="7060171D" w14:textId="77777777" w:rsidR="00763DF8" w:rsidRPr="00880D43" w:rsidRDefault="00763DF8" w:rsidP="00763DF8">
      <w:pPr>
        <w:pStyle w:val="a6"/>
        <w:jc w:val="both"/>
        <w:rPr>
          <w:rFonts w:ascii="Times New Roman" w:hAnsi="Times New Roman"/>
        </w:rPr>
      </w:pPr>
      <w:r w:rsidRPr="00880D43">
        <w:rPr>
          <w:rStyle w:val="a8"/>
          <w:rFonts w:ascii="Times New Roman" w:hAnsi="Times New Roman"/>
        </w:rPr>
        <w:footnoteRef/>
      </w:r>
      <w:r w:rsidRPr="00880D43">
        <w:rPr>
          <w:rFonts w:ascii="Times New Roman" w:hAnsi="Times New Roman"/>
        </w:rPr>
        <w:t xml:space="preserve"> </w:t>
      </w:r>
      <w:r w:rsidRPr="00880D43">
        <w:rPr>
          <w:rFonts w:ascii="Times New Roman" w:hAnsi="Times New Roman"/>
          <w:color w:val="000000"/>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2">
    <w:p w14:paraId="3163B5C3" w14:textId="77777777" w:rsidR="00763DF8" w:rsidRPr="00880D43" w:rsidRDefault="00763DF8" w:rsidP="00763DF8">
      <w:pPr>
        <w:pStyle w:val="a6"/>
        <w:jc w:val="both"/>
        <w:rPr>
          <w:rFonts w:ascii="Times New Roman" w:hAnsi="Times New Roman"/>
        </w:rPr>
      </w:pPr>
      <w:r w:rsidRPr="00880D43">
        <w:rPr>
          <w:rStyle w:val="a8"/>
          <w:rFonts w:ascii="Times New Roman" w:hAnsi="Times New Roman"/>
        </w:rPr>
        <w:footnoteRef/>
      </w:r>
      <w:r w:rsidRPr="00880D43">
        <w:rPr>
          <w:rFonts w:ascii="Times New Roman" w:hAnsi="Times New Roman"/>
        </w:rPr>
        <w:t xml:space="preserve"> Решение Собрания депутатов Златоустовского городского округа от 03.11.2009 №82-ЗГО «О </w:t>
      </w:r>
      <w:r w:rsidRPr="00880D43">
        <w:rPr>
          <w:rFonts w:ascii="Times New Roman" w:hAnsi="Times New Roman"/>
          <w:color w:val="000000"/>
        </w:rPr>
        <w:t>Положении о бюджетном процессе муниципального образования - Златоустовский городской округ»</w:t>
      </w:r>
    </w:p>
  </w:footnote>
  <w:footnote w:id="3">
    <w:p w14:paraId="5940C7FD" w14:textId="77777777" w:rsidR="00763DF8" w:rsidRPr="00880D43" w:rsidRDefault="00763DF8" w:rsidP="00763DF8">
      <w:pPr>
        <w:pStyle w:val="a6"/>
        <w:jc w:val="both"/>
        <w:rPr>
          <w:rFonts w:ascii="Times New Roman" w:hAnsi="Times New Roman"/>
        </w:rPr>
      </w:pPr>
      <w:r w:rsidRPr="00880D43">
        <w:rPr>
          <w:rStyle w:val="a8"/>
          <w:rFonts w:ascii="Times New Roman" w:hAnsi="Times New Roman"/>
        </w:rPr>
        <w:footnoteRef/>
      </w:r>
      <w:r w:rsidRPr="00880D43">
        <w:rPr>
          <w:rFonts w:ascii="Times New Roman" w:hAnsi="Times New Roman"/>
        </w:rPr>
        <w:t xml:space="preserve"> Решение Собрания депутатов Златоустовского городского округа от 10.10.2011 №60-ЗГО «Об утверждении положения о </w:t>
      </w:r>
      <w:r w:rsidRPr="00880D43">
        <w:rPr>
          <w:rFonts w:ascii="Times New Roman" w:hAnsi="Times New Roman"/>
          <w:color w:val="000000"/>
        </w:rPr>
        <w:t>Контрольно-счетной палате Златоустовского городского округа»</w:t>
      </w:r>
    </w:p>
  </w:footnote>
  <w:footnote w:id="4">
    <w:p w14:paraId="37153938" w14:textId="4E4C2200" w:rsidR="000C66E7" w:rsidRPr="00E134EE" w:rsidRDefault="000C66E7" w:rsidP="00E134EE">
      <w:pPr>
        <w:pStyle w:val="a6"/>
        <w:jc w:val="both"/>
        <w:rPr>
          <w:rFonts w:ascii="Times New Roman" w:hAnsi="Times New Roman"/>
        </w:rPr>
      </w:pPr>
      <w:r>
        <w:rPr>
          <w:rStyle w:val="a8"/>
        </w:rPr>
        <w:footnoteRef/>
      </w:r>
      <w:r>
        <w:t xml:space="preserve"> </w:t>
      </w:r>
      <w:r w:rsidRPr="00E134EE">
        <w:rPr>
          <w:rFonts w:ascii="Times New Roman" w:hAnsi="Times New Roman"/>
        </w:rPr>
        <w:t xml:space="preserve">Постановление Правительства Челябинской области от </w:t>
      </w:r>
      <w:r w:rsidR="00E134EE" w:rsidRPr="00E134EE">
        <w:rPr>
          <w:rFonts w:ascii="Times New Roman" w:hAnsi="Times New Roman"/>
        </w:rPr>
        <w:t>0</w:t>
      </w:r>
      <w:r w:rsidRPr="00E134EE">
        <w:rPr>
          <w:rFonts w:ascii="Times New Roman" w:hAnsi="Times New Roman"/>
        </w:rPr>
        <w:t>7</w:t>
      </w:r>
      <w:r w:rsidR="00E134EE" w:rsidRPr="00E134EE">
        <w:rPr>
          <w:rFonts w:ascii="Times New Roman" w:hAnsi="Times New Roman"/>
        </w:rPr>
        <w:t>.11.</w:t>
      </w:r>
      <w:r w:rsidRPr="00E134EE">
        <w:rPr>
          <w:rFonts w:ascii="Times New Roman" w:hAnsi="Times New Roman"/>
        </w:rPr>
        <w:t>2022</w:t>
      </w:r>
      <w:r w:rsidR="00843D05">
        <w:rPr>
          <w:rFonts w:ascii="Times New Roman" w:hAnsi="Times New Roman"/>
        </w:rPr>
        <w:t xml:space="preserve"> </w:t>
      </w:r>
      <w:r w:rsidR="00E134EE" w:rsidRPr="00E134EE">
        <w:rPr>
          <w:rFonts w:ascii="Times New Roman" w:hAnsi="Times New Roman"/>
        </w:rPr>
        <w:t>№</w:t>
      </w:r>
      <w:r w:rsidRPr="00E134EE">
        <w:rPr>
          <w:rFonts w:ascii="Times New Roman" w:hAnsi="Times New Roman"/>
        </w:rPr>
        <w:t xml:space="preserve">616-П «О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w:t>
      </w:r>
      <w:r w:rsidR="00E134EE">
        <w:rPr>
          <w:rFonts w:ascii="Times New Roman" w:hAnsi="Times New Roman"/>
        </w:rPr>
        <w:t>«</w:t>
      </w:r>
      <w:r w:rsidRPr="00E134EE">
        <w:rPr>
          <w:rFonts w:ascii="Times New Roman" w:hAnsi="Times New Roman"/>
        </w:rPr>
        <w:t>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E134EE">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BBA"/>
    <w:multiLevelType w:val="hybridMultilevel"/>
    <w:tmpl w:val="A860D7D6"/>
    <w:lvl w:ilvl="0" w:tplc="DF1CDE9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B52151"/>
    <w:multiLevelType w:val="hybridMultilevel"/>
    <w:tmpl w:val="38626656"/>
    <w:lvl w:ilvl="0" w:tplc="918E7E1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6C14E0"/>
    <w:multiLevelType w:val="hybridMultilevel"/>
    <w:tmpl w:val="9F40C376"/>
    <w:lvl w:ilvl="0" w:tplc="1BC6FE7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B1"/>
    <w:rsid w:val="0000521E"/>
    <w:rsid w:val="000144F7"/>
    <w:rsid w:val="000151C5"/>
    <w:rsid w:val="0002403E"/>
    <w:rsid w:val="00034CC8"/>
    <w:rsid w:val="00036028"/>
    <w:rsid w:val="000423EC"/>
    <w:rsid w:val="000508D6"/>
    <w:rsid w:val="00067F2D"/>
    <w:rsid w:val="000872A3"/>
    <w:rsid w:val="000938A5"/>
    <w:rsid w:val="00095636"/>
    <w:rsid w:val="000B294E"/>
    <w:rsid w:val="000B44F1"/>
    <w:rsid w:val="000B77D9"/>
    <w:rsid w:val="000B7EF6"/>
    <w:rsid w:val="000C66E7"/>
    <w:rsid w:val="000D6778"/>
    <w:rsid w:val="000E0796"/>
    <w:rsid w:val="001050C8"/>
    <w:rsid w:val="00105DD4"/>
    <w:rsid w:val="00140B47"/>
    <w:rsid w:val="001455FE"/>
    <w:rsid w:val="00162682"/>
    <w:rsid w:val="001924AD"/>
    <w:rsid w:val="001A0860"/>
    <w:rsid w:val="001A540F"/>
    <w:rsid w:val="001B6C02"/>
    <w:rsid w:val="001D5BC3"/>
    <w:rsid w:val="001E5D62"/>
    <w:rsid w:val="001F66A1"/>
    <w:rsid w:val="00202908"/>
    <w:rsid w:val="002114EC"/>
    <w:rsid w:val="00216EF7"/>
    <w:rsid w:val="00223BC7"/>
    <w:rsid w:val="00226E07"/>
    <w:rsid w:val="002419FA"/>
    <w:rsid w:val="002444F3"/>
    <w:rsid w:val="00244858"/>
    <w:rsid w:val="0025165A"/>
    <w:rsid w:val="002A093F"/>
    <w:rsid w:val="002A2BD7"/>
    <w:rsid w:val="002A6485"/>
    <w:rsid w:val="002B0A62"/>
    <w:rsid w:val="002B1921"/>
    <w:rsid w:val="002E1375"/>
    <w:rsid w:val="002E215D"/>
    <w:rsid w:val="003026F5"/>
    <w:rsid w:val="003154CD"/>
    <w:rsid w:val="00343461"/>
    <w:rsid w:val="00360893"/>
    <w:rsid w:val="00396168"/>
    <w:rsid w:val="003A60CE"/>
    <w:rsid w:val="003D79A5"/>
    <w:rsid w:val="003E3F12"/>
    <w:rsid w:val="003E4D03"/>
    <w:rsid w:val="003E7279"/>
    <w:rsid w:val="00401B14"/>
    <w:rsid w:val="00403C9B"/>
    <w:rsid w:val="00437762"/>
    <w:rsid w:val="00452589"/>
    <w:rsid w:val="0045450C"/>
    <w:rsid w:val="00461CF8"/>
    <w:rsid w:val="00477680"/>
    <w:rsid w:val="00490BDC"/>
    <w:rsid w:val="00491D87"/>
    <w:rsid w:val="00494BC8"/>
    <w:rsid w:val="00496E9F"/>
    <w:rsid w:val="004A0A02"/>
    <w:rsid w:val="004A79F1"/>
    <w:rsid w:val="004B0960"/>
    <w:rsid w:val="004B5C00"/>
    <w:rsid w:val="004B5E02"/>
    <w:rsid w:val="004E4006"/>
    <w:rsid w:val="00507523"/>
    <w:rsid w:val="00515B77"/>
    <w:rsid w:val="00542E10"/>
    <w:rsid w:val="00557808"/>
    <w:rsid w:val="005623FF"/>
    <w:rsid w:val="00567E5C"/>
    <w:rsid w:val="00584210"/>
    <w:rsid w:val="005A34F7"/>
    <w:rsid w:val="005B0BDB"/>
    <w:rsid w:val="005B4658"/>
    <w:rsid w:val="005C3E49"/>
    <w:rsid w:val="005D584F"/>
    <w:rsid w:val="005E1D74"/>
    <w:rsid w:val="005F13AF"/>
    <w:rsid w:val="00602454"/>
    <w:rsid w:val="006141A6"/>
    <w:rsid w:val="00616639"/>
    <w:rsid w:val="00647025"/>
    <w:rsid w:val="00647C98"/>
    <w:rsid w:val="006534DD"/>
    <w:rsid w:val="00656602"/>
    <w:rsid w:val="00665F9C"/>
    <w:rsid w:val="00674FDF"/>
    <w:rsid w:val="006A00A6"/>
    <w:rsid w:val="006A1190"/>
    <w:rsid w:val="006A14E9"/>
    <w:rsid w:val="006A397F"/>
    <w:rsid w:val="006A7EE0"/>
    <w:rsid w:val="006C0CF7"/>
    <w:rsid w:val="006C2EA5"/>
    <w:rsid w:val="006C2F74"/>
    <w:rsid w:val="006C4369"/>
    <w:rsid w:val="006E3590"/>
    <w:rsid w:val="00702BE7"/>
    <w:rsid w:val="00703947"/>
    <w:rsid w:val="00714396"/>
    <w:rsid w:val="00717D40"/>
    <w:rsid w:val="007206E8"/>
    <w:rsid w:val="007213F9"/>
    <w:rsid w:val="00731B98"/>
    <w:rsid w:val="00750123"/>
    <w:rsid w:val="00763DF8"/>
    <w:rsid w:val="0077301F"/>
    <w:rsid w:val="007775FB"/>
    <w:rsid w:val="00784EAF"/>
    <w:rsid w:val="00797B21"/>
    <w:rsid w:val="007A1945"/>
    <w:rsid w:val="007B66A9"/>
    <w:rsid w:val="007C2597"/>
    <w:rsid w:val="007C5E86"/>
    <w:rsid w:val="007C7262"/>
    <w:rsid w:val="007D0AB1"/>
    <w:rsid w:val="007D1675"/>
    <w:rsid w:val="007E1CA6"/>
    <w:rsid w:val="00801162"/>
    <w:rsid w:val="0080173B"/>
    <w:rsid w:val="00801B1D"/>
    <w:rsid w:val="008063F6"/>
    <w:rsid w:val="00815661"/>
    <w:rsid w:val="00832B32"/>
    <w:rsid w:val="00843D05"/>
    <w:rsid w:val="008471B8"/>
    <w:rsid w:val="008529D3"/>
    <w:rsid w:val="0086115B"/>
    <w:rsid w:val="00863726"/>
    <w:rsid w:val="00870BE8"/>
    <w:rsid w:val="00872C08"/>
    <w:rsid w:val="00875EA5"/>
    <w:rsid w:val="00885421"/>
    <w:rsid w:val="008D2EC2"/>
    <w:rsid w:val="008D545E"/>
    <w:rsid w:val="00907303"/>
    <w:rsid w:val="009111B5"/>
    <w:rsid w:val="0092475A"/>
    <w:rsid w:val="009451E3"/>
    <w:rsid w:val="0094767F"/>
    <w:rsid w:val="009707F1"/>
    <w:rsid w:val="00987810"/>
    <w:rsid w:val="009A1AB3"/>
    <w:rsid w:val="009C4E6D"/>
    <w:rsid w:val="00A0137B"/>
    <w:rsid w:val="00A06982"/>
    <w:rsid w:val="00A10DA8"/>
    <w:rsid w:val="00A26D73"/>
    <w:rsid w:val="00A57A99"/>
    <w:rsid w:val="00A710A7"/>
    <w:rsid w:val="00A778F9"/>
    <w:rsid w:val="00A8479F"/>
    <w:rsid w:val="00AA3CA9"/>
    <w:rsid w:val="00AA6EB8"/>
    <w:rsid w:val="00AA737D"/>
    <w:rsid w:val="00AC7152"/>
    <w:rsid w:val="00AD40D3"/>
    <w:rsid w:val="00AE03DA"/>
    <w:rsid w:val="00AE1545"/>
    <w:rsid w:val="00AE288F"/>
    <w:rsid w:val="00AE51E5"/>
    <w:rsid w:val="00B0271B"/>
    <w:rsid w:val="00B0557B"/>
    <w:rsid w:val="00B11C85"/>
    <w:rsid w:val="00B35683"/>
    <w:rsid w:val="00B879A7"/>
    <w:rsid w:val="00BA2589"/>
    <w:rsid w:val="00BA3399"/>
    <w:rsid w:val="00BB6247"/>
    <w:rsid w:val="00BB7DF2"/>
    <w:rsid w:val="00BF114D"/>
    <w:rsid w:val="00BF1A05"/>
    <w:rsid w:val="00C122C6"/>
    <w:rsid w:val="00C12AD2"/>
    <w:rsid w:val="00C27D53"/>
    <w:rsid w:val="00C5592E"/>
    <w:rsid w:val="00C5593B"/>
    <w:rsid w:val="00C60286"/>
    <w:rsid w:val="00C74D59"/>
    <w:rsid w:val="00C76067"/>
    <w:rsid w:val="00C80CE9"/>
    <w:rsid w:val="00C91E5F"/>
    <w:rsid w:val="00C9603B"/>
    <w:rsid w:val="00CA0537"/>
    <w:rsid w:val="00CA709D"/>
    <w:rsid w:val="00CB19CD"/>
    <w:rsid w:val="00CC3D7D"/>
    <w:rsid w:val="00CE7B7A"/>
    <w:rsid w:val="00CF1BD1"/>
    <w:rsid w:val="00D1012E"/>
    <w:rsid w:val="00D1597D"/>
    <w:rsid w:val="00D216BD"/>
    <w:rsid w:val="00D21DC0"/>
    <w:rsid w:val="00D31752"/>
    <w:rsid w:val="00D42F66"/>
    <w:rsid w:val="00D51DF3"/>
    <w:rsid w:val="00D5457C"/>
    <w:rsid w:val="00D6717D"/>
    <w:rsid w:val="00D71FF7"/>
    <w:rsid w:val="00D757B5"/>
    <w:rsid w:val="00D82180"/>
    <w:rsid w:val="00DA7409"/>
    <w:rsid w:val="00DA7BEE"/>
    <w:rsid w:val="00DB1D7B"/>
    <w:rsid w:val="00DB6D7F"/>
    <w:rsid w:val="00DC16B3"/>
    <w:rsid w:val="00DC4969"/>
    <w:rsid w:val="00DD4D55"/>
    <w:rsid w:val="00E134EE"/>
    <w:rsid w:val="00E23409"/>
    <w:rsid w:val="00E53547"/>
    <w:rsid w:val="00E5679F"/>
    <w:rsid w:val="00E65047"/>
    <w:rsid w:val="00E82738"/>
    <w:rsid w:val="00E86081"/>
    <w:rsid w:val="00E90929"/>
    <w:rsid w:val="00EB2948"/>
    <w:rsid w:val="00EC4DBC"/>
    <w:rsid w:val="00EE5DA4"/>
    <w:rsid w:val="00EE709B"/>
    <w:rsid w:val="00EF70B9"/>
    <w:rsid w:val="00F07280"/>
    <w:rsid w:val="00F1357E"/>
    <w:rsid w:val="00F26675"/>
    <w:rsid w:val="00F267F9"/>
    <w:rsid w:val="00F34FF5"/>
    <w:rsid w:val="00F42352"/>
    <w:rsid w:val="00F446FA"/>
    <w:rsid w:val="00FA1F6B"/>
    <w:rsid w:val="00FA55B7"/>
    <w:rsid w:val="00FC0E61"/>
    <w:rsid w:val="00FC2B37"/>
    <w:rsid w:val="00FC2FB0"/>
    <w:rsid w:val="00FC60DF"/>
    <w:rsid w:val="00FD3CB5"/>
    <w:rsid w:val="00FE0481"/>
    <w:rsid w:val="00FF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85"/>
  </w:style>
  <w:style w:type="paragraph" w:styleId="1">
    <w:name w:val="heading 1"/>
    <w:basedOn w:val="a"/>
    <w:next w:val="a"/>
    <w:link w:val="10"/>
    <w:uiPriority w:val="99"/>
    <w:qFormat/>
    <w:rsid w:val="0065660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3">
    <w:name w:val="heading 3"/>
    <w:basedOn w:val="a"/>
    <w:next w:val="a"/>
    <w:link w:val="30"/>
    <w:uiPriority w:val="9"/>
    <w:unhideWhenUsed/>
    <w:qFormat/>
    <w:rsid w:val="006E3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5FB"/>
    <w:rPr>
      <w:rFonts w:ascii="Tahoma" w:hAnsi="Tahoma" w:cs="Tahoma"/>
      <w:sz w:val="16"/>
      <w:szCs w:val="16"/>
    </w:rPr>
  </w:style>
  <w:style w:type="table" w:styleId="a5">
    <w:name w:val="Table Grid"/>
    <w:basedOn w:val="a1"/>
    <w:uiPriority w:val="59"/>
    <w:rsid w:val="000E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56602"/>
    <w:rPr>
      <w:rFonts w:ascii="Arial" w:eastAsia="Times New Roman" w:hAnsi="Arial" w:cs="Arial"/>
      <w:b/>
      <w:bCs/>
      <w:color w:val="000080"/>
      <w:sz w:val="24"/>
      <w:szCs w:val="24"/>
      <w:lang w:eastAsia="ru-RU"/>
    </w:rPr>
  </w:style>
  <w:style w:type="paragraph" w:styleId="a6">
    <w:name w:val="footnote text"/>
    <w:basedOn w:val="a"/>
    <w:link w:val="a7"/>
    <w:uiPriority w:val="99"/>
    <w:unhideWhenUsed/>
    <w:rsid w:val="00656602"/>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656602"/>
    <w:rPr>
      <w:rFonts w:ascii="Calibri" w:eastAsia="Calibri" w:hAnsi="Calibri" w:cs="Times New Roman"/>
      <w:sz w:val="20"/>
      <w:szCs w:val="20"/>
    </w:rPr>
  </w:style>
  <w:style w:type="character" w:styleId="a8">
    <w:name w:val="footnote reference"/>
    <w:uiPriority w:val="99"/>
    <w:semiHidden/>
    <w:unhideWhenUsed/>
    <w:rsid w:val="00656602"/>
    <w:rPr>
      <w:vertAlign w:val="superscript"/>
    </w:rPr>
  </w:style>
  <w:style w:type="paragraph" w:customStyle="1" w:styleId="a9">
    <w:name w:val="Прижатый влево"/>
    <w:basedOn w:val="a"/>
    <w:next w:val="a"/>
    <w:uiPriority w:val="99"/>
    <w:rsid w:val="00656602"/>
    <w:pPr>
      <w:autoSpaceDE w:val="0"/>
      <w:autoSpaceDN w:val="0"/>
      <w:adjustRightInd w:val="0"/>
      <w:spacing w:after="0" w:line="240" w:lineRule="auto"/>
    </w:pPr>
    <w:rPr>
      <w:rFonts w:ascii="Arial" w:eastAsia="Calibri" w:hAnsi="Arial" w:cs="Arial"/>
      <w:sz w:val="24"/>
      <w:szCs w:val="24"/>
    </w:rPr>
  </w:style>
  <w:style w:type="character" w:styleId="aa">
    <w:name w:val="annotation reference"/>
    <w:basedOn w:val="a0"/>
    <w:uiPriority w:val="99"/>
    <w:semiHidden/>
    <w:unhideWhenUsed/>
    <w:rsid w:val="00D1597D"/>
    <w:rPr>
      <w:sz w:val="16"/>
      <w:szCs w:val="16"/>
    </w:rPr>
  </w:style>
  <w:style w:type="paragraph" w:styleId="ab">
    <w:name w:val="annotation text"/>
    <w:basedOn w:val="a"/>
    <w:link w:val="ac"/>
    <w:uiPriority w:val="99"/>
    <w:semiHidden/>
    <w:unhideWhenUsed/>
    <w:rsid w:val="00D1597D"/>
    <w:pPr>
      <w:spacing w:line="240" w:lineRule="auto"/>
    </w:pPr>
    <w:rPr>
      <w:sz w:val="20"/>
      <w:szCs w:val="20"/>
    </w:rPr>
  </w:style>
  <w:style w:type="character" w:customStyle="1" w:styleId="ac">
    <w:name w:val="Текст примечания Знак"/>
    <w:basedOn w:val="a0"/>
    <w:link w:val="ab"/>
    <w:uiPriority w:val="99"/>
    <w:semiHidden/>
    <w:rsid w:val="00D1597D"/>
    <w:rPr>
      <w:sz w:val="20"/>
      <w:szCs w:val="20"/>
    </w:rPr>
  </w:style>
  <w:style w:type="paragraph" w:styleId="ad">
    <w:name w:val="annotation subject"/>
    <w:basedOn w:val="ab"/>
    <w:next w:val="ab"/>
    <w:link w:val="ae"/>
    <w:uiPriority w:val="99"/>
    <w:semiHidden/>
    <w:unhideWhenUsed/>
    <w:rsid w:val="00D1597D"/>
    <w:rPr>
      <w:b/>
      <w:bCs/>
    </w:rPr>
  </w:style>
  <w:style w:type="character" w:customStyle="1" w:styleId="ae">
    <w:name w:val="Тема примечания Знак"/>
    <w:basedOn w:val="ac"/>
    <w:link w:val="ad"/>
    <w:uiPriority w:val="99"/>
    <w:semiHidden/>
    <w:rsid w:val="00D1597D"/>
    <w:rPr>
      <w:b/>
      <w:bCs/>
      <w:sz w:val="20"/>
      <w:szCs w:val="20"/>
    </w:rPr>
  </w:style>
  <w:style w:type="paragraph" w:styleId="af">
    <w:name w:val="Revision"/>
    <w:hidden/>
    <w:uiPriority w:val="99"/>
    <w:semiHidden/>
    <w:rsid w:val="00D1597D"/>
    <w:pPr>
      <w:spacing w:after="0" w:line="240" w:lineRule="auto"/>
    </w:pPr>
  </w:style>
  <w:style w:type="paragraph" w:styleId="af0">
    <w:name w:val="List Paragraph"/>
    <w:basedOn w:val="a"/>
    <w:uiPriority w:val="34"/>
    <w:qFormat/>
    <w:rsid w:val="00C12AD2"/>
    <w:pPr>
      <w:ind w:left="720"/>
      <w:contextualSpacing/>
    </w:pPr>
  </w:style>
  <w:style w:type="paragraph" w:styleId="af1">
    <w:name w:val="Normal (Web)"/>
    <w:basedOn w:val="a"/>
    <w:uiPriority w:val="99"/>
    <w:rsid w:val="00C12AD2"/>
    <w:pPr>
      <w:spacing w:after="0" w:line="240" w:lineRule="auto"/>
    </w:pPr>
    <w:rPr>
      <w:rFonts w:ascii="Verdana" w:eastAsia="Times New Roman" w:hAnsi="Verdana" w:cs="Times New Roman"/>
      <w:sz w:val="17"/>
      <w:szCs w:val="17"/>
      <w:lang w:eastAsia="ru-RU"/>
    </w:rPr>
  </w:style>
  <w:style w:type="character" w:customStyle="1" w:styleId="30">
    <w:name w:val="Заголовок 3 Знак"/>
    <w:basedOn w:val="a0"/>
    <w:link w:val="3"/>
    <w:uiPriority w:val="9"/>
    <w:rsid w:val="006E3590"/>
    <w:rPr>
      <w:rFonts w:asciiTheme="majorHAnsi" w:eastAsiaTheme="majorEastAsia" w:hAnsiTheme="majorHAnsi" w:cstheme="majorBidi"/>
      <w:color w:val="1F3763" w:themeColor="accent1" w:themeShade="7F"/>
      <w:sz w:val="24"/>
      <w:szCs w:val="24"/>
    </w:rPr>
  </w:style>
  <w:style w:type="character" w:styleId="af2">
    <w:name w:val="Hyperlink"/>
    <w:basedOn w:val="a0"/>
    <w:uiPriority w:val="99"/>
    <w:semiHidden/>
    <w:unhideWhenUsed/>
    <w:rsid w:val="006E3590"/>
    <w:rPr>
      <w:color w:val="0000FF"/>
      <w:u w:val="single"/>
    </w:rPr>
  </w:style>
  <w:style w:type="character" w:customStyle="1" w:styleId="af3">
    <w:name w:val="Гипертекстовая ссылка"/>
    <w:basedOn w:val="a0"/>
    <w:uiPriority w:val="99"/>
    <w:rsid w:val="000423E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85"/>
  </w:style>
  <w:style w:type="paragraph" w:styleId="1">
    <w:name w:val="heading 1"/>
    <w:basedOn w:val="a"/>
    <w:next w:val="a"/>
    <w:link w:val="10"/>
    <w:uiPriority w:val="99"/>
    <w:qFormat/>
    <w:rsid w:val="0065660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3">
    <w:name w:val="heading 3"/>
    <w:basedOn w:val="a"/>
    <w:next w:val="a"/>
    <w:link w:val="30"/>
    <w:uiPriority w:val="9"/>
    <w:unhideWhenUsed/>
    <w:qFormat/>
    <w:rsid w:val="006E3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5FB"/>
    <w:rPr>
      <w:rFonts w:ascii="Tahoma" w:hAnsi="Tahoma" w:cs="Tahoma"/>
      <w:sz w:val="16"/>
      <w:szCs w:val="16"/>
    </w:rPr>
  </w:style>
  <w:style w:type="table" w:styleId="a5">
    <w:name w:val="Table Grid"/>
    <w:basedOn w:val="a1"/>
    <w:uiPriority w:val="59"/>
    <w:rsid w:val="000E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56602"/>
    <w:rPr>
      <w:rFonts w:ascii="Arial" w:eastAsia="Times New Roman" w:hAnsi="Arial" w:cs="Arial"/>
      <w:b/>
      <w:bCs/>
      <w:color w:val="000080"/>
      <w:sz w:val="24"/>
      <w:szCs w:val="24"/>
      <w:lang w:eastAsia="ru-RU"/>
    </w:rPr>
  </w:style>
  <w:style w:type="paragraph" w:styleId="a6">
    <w:name w:val="footnote text"/>
    <w:basedOn w:val="a"/>
    <w:link w:val="a7"/>
    <w:uiPriority w:val="99"/>
    <w:unhideWhenUsed/>
    <w:rsid w:val="00656602"/>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656602"/>
    <w:rPr>
      <w:rFonts w:ascii="Calibri" w:eastAsia="Calibri" w:hAnsi="Calibri" w:cs="Times New Roman"/>
      <w:sz w:val="20"/>
      <w:szCs w:val="20"/>
    </w:rPr>
  </w:style>
  <w:style w:type="character" w:styleId="a8">
    <w:name w:val="footnote reference"/>
    <w:uiPriority w:val="99"/>
    <w:semiHidden/>
    <w:unhideWhenUsed/>
    <w:rsid w:val="00656602"/>
    <w:rPr>
      <w:vertAlign w:val="superscript"/>
    </w:rPr>
  </w:style>
  <w:style w:type="paragraph" w:customStyle="1" w:styleId="a9">
    <w:name w:val="Прижатый влево"/>
    <w:basedOn w:val="a"/>
    <w:next w:val="a"/>
    <w:uiPriority w:val="99"/>
    <w:rsid w:val="00656602"/>
    <w:pPr>
      <w:autoSpaceDE w:val="0"/>
      <w:autoSpaceDN w:val="0"/>
      <w:adjustRightInd w:val="0"/>
      <w:spacing w:after="0" w:line="240" w:lineRule="auto"/>
    </w:pPr>
    <w:rPr>
      <w:rFonts w:ascii="Arial" w:eastAsia="Calibri" w:hAnsi="Arial" w:cs="Arial"/>
      <w:sz w:val="24"/>
      <w:szCs w:val="24"/>
    </w:rPr>
  </w:style>
  <w:style w:type="character" w:styleId="aa">
    <w:name w:val="annotation reference"/>
    <w:basedOn w:val="a0"/>
    <w:uiPriority w:val="99"/>
    <w:semiHidden/>
    <w:unhideWhenUsed/>
    <w:rsid w:val="00D1597D"/>
    <w:rPr>
      <w:sz w:val="16"/>
      <w:szCs w:val="16"/>
    </w:rPr>
  </w:style>
  <w:style w:type="paragraph" w:styleId="ab">
    <w:name w:val="annotation text"/>
    <w:basedOn w:val="a"/>
    <w:link w:val="ac"/>
    <w:uiPriority w:val="99"/>
    <w:semiHidden/>
    <w:unhideWhenUsed/>
    <w:rsid w:val="00D1597D"/>
    <w:pPr>
      <w:spacing w:line="240" w:lineRule="auto"/>
    </w:pPr>
    <w:rPr>
      <w:sz w:val="20"/>
      <w:szCs w:val="20"/>
    </w:rPr>
  </w:style>
  <w:style w:type="character" w:customStyle="1" w:styleId="ac">
    <w:name w:val="Текст примечания Знак"/>
    <w:basedOn w:val="a0"/>
    <w:link w:val="ab"/>
    <w:uiPriority w:val="99"/>
    <w:semiHidden/>
    <w:rsid w:val="00D1597D"/>
    <w:rPr>
      <w:sz w:val="20"/>
      <w:szCs w:val="20"/>
    </w:rPr>
  </w:style>
  <w:style w:type="paragraph" w:styleId="ad">
    <w:name w:val="annotation subject"/>
    <w:basedOn w:val="ab"/>
    <w:next w:val="ab"/>
    <w:link w:val="ae"/>
    <w:uiPriority w:val="99"/>
    <w:semiHidden/>
    <w:unhideWhenUsed/>
    <w:rsid w:val="00D1597D"/>
    <w:rPr>
      <w:b/>
      <w:bCs/>
    </w:rPr>
  </w:style>
  <w:style w:type="character" w:customStyle="1" w:styleId="ae">
    <w:name w:val="Тема примечания Знак"/>
    <w:basedOn w:val="ac"/>
    <w:link w:val="ad"/>
    <w:uiPriority w:val="99"/>
    <w:semiHidden/>
    <w:rsid w:val="00D1597D"/>
    <w:rPr>
      <w:b/>
      <w:bCs/>
      <w:sz w:val="20"/>
      <w:szCs w:val="20"/>
    </w:rPr>
  </w:style>
  <w:style w:type="paragraph" w:styleId="af">
    <w:name w:val="Revision"/>
    <w:hidden/>
    <w:uiPriority w:val="99"/>
    <w:semiHidden/>
    <w:rsid w:val="00D1597D"/>
    <w:pPr>
      <w:spacing w:after="0" w:line="240" w:lineRule="auto"/>
    </w:pPr>
  </w:style>
  <w:style w:type="paragraph" w:styleId="af0">
    <w:name w:val="List Paragraph"/>
    <w:basedOn w:val="a"/>
    <w:uiPriority w:val="34"/>
    <w:qFormat/>
    <w:rsid w:val="00C12AD2"/>
    <w:pPr>
      <w:ind w:left="720"/>
      <w:contextualSpacing/>
    </w:pPr>
  </w:style>
  <w:style w:type="paragraph" w:styleId="af1">
    <w:name w:val="Normal (Web)"/>
    <w:basedOn w:val="a"/>
    <w:uiPriority w:val="99"/>
    <w:rsid w:val="00C12AD2"/>
    <w:pPr>
      <w:spacing w:after="0" w:line="240" w:lineRule="auto"/>
    </w:pPr>
    <w:rPr>
      <w:rFonts w:ascii="Verdana" w:eastAsia="Times New Roman" w:hAnsi="Verdana" w:cs="Times New Roman"/>
      <w:sz w:val="17"/>
      <w:szCs w:val="17"/>
      <w:lang w:eastAsia="ru-RU"/>
    </w:rPr>
  </w:style>
  <w:style w:type="character" w:customStyle="1" w:styleId="30">
    <w:name w:val="Заголовок 3 Знак"/>
    <w:basedOn w:val="a0"/>
    <w:link w:val="3"/>
    <w:uiPriority w:val="9"/>
    <w:rsid w:val="006E3590"/>
    <w:rPr>
      <w:rFonts w:asciiTheme="majorHAnsi" w:eastAsiaTheme="majorEastAsia" w:hAnsiTheme="majorHAnsi" w:cstheme="majorBidi"/>
      <w:color w:val="1F3763" w:themeColor="accent1" w:themeShade="7F"/>
      <w:sz w:val="24"/>
      <w:szCs w:val="24"/>
    </w:rPr>
  </w:style>
  <w:style w:type="character" w:styleId="af2">
    <w:name w:val="Hyperlink"/>
    <w:basedOn w:val="a0"/>
    <w:uiPriority w:val="99"/>
    <w:semiHidden/>
    <w:unhideWhenUsed/>
    <w:rsid w:val="006E3590"/>
    <w:rPr>
      <w:color w:val="0000FF"/>
      <w:u w:val="single"/>
    </w:rPr>
  </w:style>
  <w:style w:type="character" w:customStyle="1" w:styleId="af3">
    <w:name w:val="Гипертекстовая ссылка"/>
    <w:basedOn w:val="a0"/>
    <w:uiPriority w:val="99"/>
    <w:rsid w:val="000423E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779">
      <w:bodyDiv w:val="1"/>
      <w:marLeft w:val="0"/>
      <w:marRight w:val="0"/>
      <w:marTop w:val="0"/>
      <w:marBottom w:val="0"/>
      <w:divBdr>
        <w:top w:val="none" w:sz="0" w:space="0" w:color="auto"/>
        <w:left w:val="none" w:sz="0" w:space="0" w:color="auto"/>
        <w:bottom w:val="none" w:sz="0" w:space="0" w:color="auto"/>
        <w:right w:val="none" w:sz="0" w:space="0" w:color="auto"/>
      </w:divBdr>
    </w:div>
    <w:div w:id="319582819">
      <w:bodyDiv w:val="1"/>
      <w:marLeft w:val="0"/>
      <w:marRight w:val="0"/>
      <w:marTop w:val="0"/>
      <w:marBottom w:val="0"/>
      <w:divBdr>
        <w:top w:val="none" w:sz="0" w:space="0" w:color="auto"/>
        <w:left w:val="none" w:sz="0" w:space="0" w:color="auto"/>
        <w:bottom w:val="none" w:sz="0" w:space="0" w:color="auto"/>
        <w:right w:val="none" w:sz="0" w:space="0" w:color="auto"/>
      </w:divBdr>
    </w:div>
    <w:div w:id="355425839">
      <w:bodyDiv w:val="1"/>
      <w:marLeft w:val="0"/>
      <w:marRight w:val="0"/>
      <w:marTop w:val="0"/>
      <w:marBottom w:val="0"/>
      <w:divBdr>
        <w:top w:val="none" w:sz="0" w:space="0" w:color="auto"/>
        <w:left w:val="none" w:sz="0" w:space="0" w:color="auto"/>
        <w:bottom w:val="none" w:sz="0" w:space="0" w:color="auto"/>
        <w:right w:val="none" w:sz="0" w:space="0" w:color="auto"/>
      </w:divBdr>
    </w:div>
    <w:div w:id="407193533">
      <w:bodyDiv w:val="1"/>
      <w:marLeft w:val="0"/>
      <w:marRight w:val="0"/>
      <w:marTop w:val="0"/>
      <w:marBottom w:val="0"/>
      <w:divBdr>
        <w:top w:val="none" w:sz="0" w:space="0" w:color="auto"/>
        <w:left w:val="none" w:sz="0" w:space="0" w:color="auto"/>
        <w:bottom w:val="none" w:sz="0" w:space="0" w:color="auto"/>
        <w:right w:val="none" w:sz="0" w:space="0" w:color="auto"/>
      </w:divBdr>
    </w:div>
    <w:div w:id="955908407">
      <w:bodyDiv w:val="1"/>
      <w:marLeft w:val="0"/>
      <w:marRight w:val="0"/>
      <w:marTop w:val="0"/>
      <w:marBottom w:val="0"/>
      <w:divBdr>
        <w:top w:val="none" w:sz="0" w:space="0" w:color="auto"/>
        <w:left w:val="none" w:sz="0" w:space="0" w:color="auto"/>
        <w:bottom w:val="none" w:sz="0" w:space="0" w:color="auto"/>
        <w:right w:val="none" w:sz="0" w:space="0" w:color="auto"/>
      </w:divBdr>
    </w:div>
    <w:div w:id="1910723141">
      <w:bodyDiv w:val="1"/>
      <w:marLeft w:val="0"/>
      <w:marRight w:val="0"/>
      <w:marTop w:val="0"/>
      <w:marBottom w:val="0"/>
      <w:divBdr>
        <w:top w:val="none" w:sz="0" w:space="0" w:color="auto"/>
        <w:left w:val="none" w:sz="0" w:space="0" w:color="auto"/>
        <w:bottom w:val="none" w:sz="0" w:space="0" w:color="auto"/>
        <w:right w:val="none" w:sz="0" w:space="0" w:color="auto"/>
      </w:divBdr>
    </w:div>
    <w:div w:id="20510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360D3-7941-43D4-9C35-103B3E5A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15</cp:revision>
  <cp:lastPrinted>2023-01-31T05:43:00Z</cp:lastPrinted>
  <dcterms:created xsi:type="dcterms:W3CDTF">2023-04-17T13:27:00Z</dcterms:created>
  <dcterms:modified xsi:type="dcterms:W3CDTF">2023-07-11T08:18:00Z</dcterms:modified>
</cp:coreProperties>
</file>